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F6C" w:rsidRPr="0041527B" w:rsidRDefault="00773F6C" w:rsidP="0041527B">
      <w:pPr>
        <w:spacing w:line="360" w:lineRule="auto"/>
        <w:jc w:val="center"/>
        <w:rPr>
          <w:b/>
        </w:rPr>
      </w:pPr>
      <w:r w:rsidRPr="0041527B">
        <w:rPr>
          <w:noProof/>
          <w:lang w:eastAsia="uk-UA"/>
        </w:rPr>
        <w:drawing>
          <wp:inline distT="0" distB="0" distL="0" distR="0" wp14:anchorId="057DD719" wp14:editId="47B18876">
            <wp:extent cx="514350" cy="647700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F6C" w:rsidRPr="0041527B" w:rsidRDefault="00773F6C" w:rsidP="006106FA">
      <w:pPr>
        <w:ind w:left="5812" w:hanging="5760"/>
        <w:jc w:val="center"/>
        <w:rPr>
          <w:b/>
        </w:rPr>
      </w:pPr>
      <w:r w:rsidRPr="0041527B">
        <w:rPr>
          <w:b/>
        </w:rPr>
        <w:t>БУЧАНСЬКА     МІСЬКА      РАДА</w:t>
      </w:r>
    </w:p>
    <w:p w:rsidR="00773F6C" w:rsidRPr="0041527B" w:rsidRDefault="00773F6C" w:rsidP="006106FA">
      <w:pPr>
        <w:keepNext/>
        <w:pBdr>
          <w:bottom w:val="single" w:sz="12" w:space="1" w:color="00000A"/>
        </w:pBdr>
        <w:ind w:left="5812" w:hanging="5760"/>
        <w:jc w:val="center"/>
        <w:rPr>
          <w:b/>
        </w:rPr>
      </w:pPr>
      <w:r w:rsidRPr="0041527B">
        <w:rPr>
          <w:b/>
        </w:rPr>
        <w:t>КИЇВСЬКОЇ ОБЛАСТІ</w:t>
      </w:r>
    </w:p>
    <w:p w:rsidR="00773F6C" w:rsidRPr="0041527B" w:rsidRDefault="00773F6C" w:rsidP="006106FA">
      <w:pPr>
        <w:keepNext/>
        <w:ind w:left="5812" w:hanging="5760"/>
        <w:jc w:val="center"/>
        <w:rPr>
          <w:b/>
        </w:rPr>
      </w:pPr>
    </w:p>
    <w:p w:rsidR="00773F6C" w:rsidRPr="0041527B" w:rsidRDefault="00773F6C" w:rsidP="006106FA">
      <w:pPr>
        <w:keepNext/>
        <w:ind w:left="5812" w:hanging="5760"/>
        <w:jc w:val="center"/>
        <w:rPr>
          <w:b/>
        </w:rPr>
      </w:pPr>
      <w:r w:rsidRPr="0041527B">
        <w:rPr>
          <w:b/>
        </w:rPr>
        <w:t>В И К О Н А В Ч И  Й         К О М І Т Е Т</w:t>
      </w:r>
    </w:p>
    <w:p w:rsidR="00773F6C" w:rsidRPr="0041527B" w:rsidRDefault="00773F6C" w:rsidP="00352625">
      <w:pPr>
        <w:keepNext/>
        <w:tabs>
          <w:tab w:val="left" w:pos="14743"/>
        </w:tabs>
        <w:ind w:left="5812" w:hanging="5760"/>
        <w:jc w:val="center"/>
        <w:rPr>
          <w:b/>
        </w:rPr>
      </w:pPr>
    </w:p>
    <w:p w:rsidR="00773F6C" w:rsidRPr="0041527B" w:rsidRDefault="00773F6C" w:rsidP="006106FA">
      <w:pPr>
        <w:keepNext/>
        <w:tabs>
          <w:tab w:val="left" w:pos="14743"/>
        </w:tabs>
        <w:ind w:left="5812" w:hanging="5760"/>
        <w:jc w:val="center"/>
        <w:rPr>
          <w:rFonts w:eastAsia="Calibri"/>
        </w:rPr>
      </w:pPr>
      <w:r w:rsidRPr="0041527B">
        <w:rPr>
          <w:b/>
        </w:rPr>
        <w:t xml:space="preserve">Р  І  Ш  Е  Н  </w:t>
      </w:r>
      <w:proofErr w:type="spellStart"/>
      <w:r w:rsidRPr="0041527B">
        <w:rPr>
          <w:b/>
        </w:rPr>
        <w:t>Н</w:t>
      </w:r>
      <w:proofErr w:type="spellEnd"/>
      <w:r w:rsidRPr="0041527B">
        <w:rPr>
          <w:b/>
        </w:rPr>
        <w:t xml:space="preserve">  Я</w:t>
      </w:r>
    </w:p>
    <w:p w:rsidR="00773F6C" w:rsidRPr="00352625" w:rsidRDefault="00773F6C" w:rsidP="006106FA">
      <w:pPr>
        <w:rPr>
          <w:rFonts w:eastAsia="Calibri"/>
          <w:sz w:val="22"/>
          <w:szCs w:val="22"/>
        </w:rPr>
      </w:pPr>
    </w:p>
    <w:p w:rsidR="00773F6C" w:rsidRPr="00352625" w:rsidRDefault="00990FA2" w:rsidP="006106FA">
      <w:pPr>
        <w:rPr>
          <w:rFonts w:eastAsia="Calibri"/>
          <w:b/>
          <w:sz w:val="22"/>
          <w:szCs w:val="22"/>
        </w:rPr>
      </w:pPr>
      <w:r w:rsidRPr="00352625">
        <w:rPr>
          <w:rFonts w:eastAsia="Calibri"/>
          <w:b/>
          <w:bCs/>
          <w:sz w:val="22"/>
          <w:szCs w:val="22"/>
        </w:rPr>
        <w:t>« 21</w:t>
      </w:r>
      <w:r w:rsidR="00D719F3" w:rsidRPr="00352625">
        <w:rPr>
          <w:rFonts w:eastAsia="Calibri"/>
          <w:b/>
          <w:bCs/>
          <w:sz w:val="22"/>
          <w:szCs w:val="22"/>
        </w:rPr>
        <w:t xml:space="preserve"> </w:t>
      </w:r>
      <w:r w:rsidR="00581357" w:rsidRPr="00352625">
        <w:rPr>
          <w:rFonts w:eastAsia="Calibri"/>
          <w:b/>
          <w:bCs/>
          <w:sz w:val="22"/>
          <w:szCs w:val="22"/>
        </w:rPr>
        <w:t xml:space="preserve">» </w:t>
      </w:r>
      <w:r w:rsidR="00D719F3" w:rsidRPr="00352625">
        <w:rPr>
          <w:rFonts w:eastAsia="Calibri"/>
          <w:b/>
          <w:bCs/>
          <w:sz w:val="22"/>
          <w:szCs w:val="22"/>
        </w:rPr>
        <w:t xml:space="preserve"> травня</w:t>
      </w:r>
      <w:r w:rsidR="00643C5C" w:rsidRPr="00352625">
        <w:rPr>
          <w:rFonts w:eastAsia="Calibri"/>
          <w:b/>
          <w:bCs/>
          <w:sz w:val="22"/>
          <w:szCs w:val="22"/>
        </w:rPr>
        <w:t xml:space="preserve">  </w:t>
      </w:r>
      <w:r w:rsidR="00581357" w:rsidRPr="00352625">
        <w:rPr>
          <w:rFonts w:eastAsia="Calibri"/>
          <w:b/>
          <w:bCs/>
          <w:sz w:val="22"/>
          <w:szCs w:val="22"/>
        </w:rPr>
        <w:t xml:space="preserve"> 2019</w:t>
      </w:r>
      <w:r w:rsidR="00773F6C" w:rsidRPr="00352625">
        <w:rPr>
          <w:rFonts w:eastAsia="Calibri"/>
          <w:b/>
          <w:bCs/>
          <w:sz w:val="22"/>
          <w:szCs w:val="22"/>
        </w:rPr>
        <w:t xml:space="preserve"> року</w:t>
      </w:r>
      <w:r w:rsidR="008E521E" w:rsidRPr="00352625">
        <w:rPr>
          <w:rFonts w:eastAsia="Calibri"/>
          <w:b/>
          <w:bCs/>
          <w:sz w:val="22"/>
          <w:szCs w:val="22"/>
        </w:rPr>
        <w:tab/>
      </w:r>
      <w:r w:rsidR="008E521E" w:rsidRPr="00352625">
        <w:rPr>
          <w:rFonts w:eastAsia="Calibri"/>
          <w:b/>
          <w:bCs/>
          <w:sz w:val="22"/>
          <w:szCs w:val="22"/>
        </w:rPr>
        <w:tab/>
      </w:r>
      <w:r w:rsidR="008E521E" w:rsidRPr="00352625">
        <w:rPr>
          <w:rFonts w:eastAsia="Calibri"/>
          <w:b/>
          <w:bCs/>
          <w:sz w:val="22"/>
          <w:szCs w:val="22"/>
        </w:rPr>
        <w:tab/>
      </w:r>
      <w:r w:rsidR="008E521E" w:rsidRPr="00352625">
        <w:rPr>
          <w:rFonts w:eastAsia="Calibri"/>
          <w:b/>
          <w:bCs/>
          <w:sz w:val="22"/>
          <w:szCs w:val="22"/>
        </w:rPr>
        <w:tab/>
      </w:r>
      <w:r w:rsidR="008E521E" w:rsidRPr="00352625">
        <w:rPr>
          <w:rFonts w:eastAsia="Calibri"/>
          <w:b/>
          <w:bCs/>
          <w:sz w:val="22"/>
          <w:szCs w:val="22"/>
        </w:rPr>
        <w:tab/>
      </w:r>
      <w:r w:rsidR="008E521E" w:rsidRPr="00352625">
        <w:rPr>
          <w:rFonts w:eastAsia="Calibri"/>
          <w:b/>
          <w:bCs/>
          <w:sz w:val="22"/>
          <w:szCs w:val="22"/>
        </w:rPr>
        <w:tab/>
      </w:r>
      <w:r w:rsidR="008E521E" w:rsidRPr="00352625">
        <w:rPr>
          <w:rFonts w:eastAsia="Calibri"/>
          <w:b/>
          <w:bCs/>
          <w:sz w:val="22"/>
          <w:szCs w:val="22"/>
        </w:rPr>
        <w:tab/>
      </w:r>
      <w:r w:rsidR="00482148">
        <w:rPr>
          <w:rFonts w:eastAsia="Calibri"/>
          <w:b/>
          <w:bCs/>
          <w:sz w:val="22"/>
          <w:szCs w:val="22"/>
        </w:rPr>
        <w:t xml:space="preserve">             </w:t>
      </w:r>
      <w:r w:rsidR="00773F6C" w:rsidRPr="00352625">
        <w:rPr>
          <w:rFonts w:eastAsia="Calibri"/>
          <w:b/>
          <w:bCs/>
          <w:sz w:val="22"/>
          <w:szCs w:val="22"/>
        </w:rPr>
        <w:t>№</w:t>
      </w:r>
      <w:r w:rsidR="00482148">
        <w:rPr>
          <w:rFonts w:eastAsia="Calibri"/>
          <w:b/>
          <w:bCs/>
          <w:sz w:val="22"/>
          <w:szCs w:val="22"/>
        </w:rPr>
        <w:t>272</w:t>
      </w:r>
    </w:p>
    <w:p w:rsidR="00773F6C" w:rsidRPr="00352625" w:rsidRDefault="00773F6C" w:rsidP="006106FA">
      <w:pPr>
        <w:rPr>
          <w:rFonts w:eastAsia="Calibri"/>
          <w:b/>
          <w:sz w:val="22"/>
          <w:szCs w:val="22"/>
        </w:rPr>
      </w:pPr>
    </w:p>
    <w:p w:rsidR="00643C5C" w:rsidRPr="00352625" w:rsidRDefault="00773F6C" w:rsidP="006106FA">
      <w:pPr>
        <w:rPr>
          <w:rFonts w:eastAsia="Calibri"/>
          <w:b/>
          <w:sz w:val="22"/>
          <w:szCs w:val="22"/>
        </w:rPr>
      </w:pPr>
      <w:r w:rsidRPr="00352625">
        <w:rPr>
          <w:rFonts w:eastAsia="Calibri"/>
          <w:b/>
          <w:sz w:val="22"/>
          <w:szCs w:val="22"/>
        </w:rPr>
        <w:t xml:space="preserve">Про затвердження </w:t>
      </w:r>
      <w:r w:rsidR="00643C5C" w:rsidRPr="00352625">
        <w:rPr>
          <w:rFonts w:eastAsia="Calibri"/>
          <w:b/>
          <w:sz w:val="22"/>
          <w:szCs w:val="22"/>
        </w:rPr>
        <w:t xml:space="preserve">Акту з визначення </w:t>
      </w:r>
    </w:p>
    <w:p w:rsidR="00643C5C" w:rsidRPr="00352625" w:rsidRDefault="00643C5C" w:rsidP="006106FA">
      <w:pPr>
        <w:rPr>
          <w:rFonts w:eastAsia="Calibri"/>
          <w:b/>
          <w:sz w:val="22"/>
          <w:szCs w:val="22"/>
        </w:rPr>
      </w:pPr>
      <w:r w:rsidRPr="00352625">
        <w:rPr>
          <w:rFonts w:eastAsia="Calibri"/>
          <w:b/>
          <w:sz w:val="22"/>
          <w:szCs w:val="22"/>
        </w:rPr>
        <w:t xml:space="preserve">та відшкодування збитків власникам </w:t>
      </w:r>
    </w:p>
    <w:p w:rsidR="00773F6C" w:rsidRPr="00352625" w:rsidRDefault="00643C5C" w:rsidP="006106FA">
      <w:pPr>
        <w:rPr>
          <w:rFonts w:eastAsia="Calibri"/>
          <w:b/>
          <w:sz w:val="22"/>
          <w:szCs w:val="22"/>
        </w:rPr>
      </w:pPr>
      <w:r w:rsidRPr="00352625">
        <w:rPr>
          <w:rFonts w:eastAsia="Calibri"/>
          <w:b/>
          <w:sz w:val="22"/>
          <w:szCs w:val="22"/>
        </w:rPr>
        <w:t>землі та землекористувачам</w:t>
      </w:r>
    </w:p>
    <w:p w:rsidR="00773F6C" w:rsidRPr="00352625" w:rsidRDefault="00773F6C" w:rsidP="006106FA">
      <w:pPr>
        <w:rPr>
          <w:rFonts w:eastAsia="Calibri"/>
          <w:b/>
          <w:sz w:val="22"/>
          <w:szCs w:val="22"/>
        </w:rPr>
      </w:pPr>
    </w:p>
    <w:p w:rsidR="00773F6C" w:rsidRPr="00352625" w:rsidRDefault="00773F6C" w:rsidP="00352625">
      <w:pPr>
        <w:spacing w:after="120"/>
        <w:jc w:val="both"/>
        <w:rPr>
          <w:sz w:val="22"/>
          <w:szCs w:val="22"/>
        </w:rPr>
      </w:pPr>
      <w:r w:rsidRPr="00352625">
        <w:rPr>
          <w:b/>
          <w:sz w:val="22"/>
          <w:szCs w:val="22"/>
        </w:rPr>
        <w:tab/>
      </w:r>
      <w:r w:rsidR="00BD0C8C" w:rsidRPr="00352625">
        <w:rPr>
          <w:sz w:val="22"/>
          <w:szCs w:val="22"/>
        </w:rPr>
        <w:t>Розглянувши Протокол №1 від 27.03.2019 та Протокол №2 від 17.04.2019  засідання Комісії з питань визначення та відшкодування збитків власникам землі та землекористувачам; керуючись постановою Кабінету Міністрів України від 19.04.1993 року №284 «Про порядок визначення та відшкодування збитків власникам</w:t>
      </w:r>
      <w:r w:rsidR="009B1D28" w:rsidRPr="00352625">
        <w:rPr>
          <w:sz w:val="22"/>
          <w:szCs w:val="22"/>
        </w:rPr>
        <w:t xml:space="preserve"> землі та землекористувачам», </w:t>
      </w:r>
      <w:r w:rsidR="00BD0C8C" w:rsidRPr="00352625">
        <w:rPr>
          <w:sz w:val="22"/>
          <w:szCs w:val="22"/>
        </w:rPr>
        <w:t xml:space="preserve">Положенням з визначення та відшкодування збитків власникам землі та землекористувачам, затвердженим рішенням виконавчого комітету </w:t>
      </w:r>
      <w:proofErr w:type="spellStart"/>
      <w:r w:rsidR="00BD0C8C" w:rsidRPr="00352625">
        <w:rPr>
          <w:sz w:val="22"/>
          <w:szCs w:val="22"/>
        </w:rPr>
        <w:t>Бучанської</w:t>
      </w:r>
      <w:proofErr w:type="spellEnd"/>
      <w:r w:rsidR="00BD0C8C" w:rsidRPr="00352625">
        <w:rPr>
          <w:sz w:val="22"/>
          <w:szCs w:val="22"/>
        </w:rPr>
        <w:t xml:space="preserve"> м</w:t>
      </w:r>
      <w:r w:rsidR="009B1D28" w:rsidRPr="00352625">
        <w:rPr>
          <w:sz w:val="22"/>
          <w:szCs w:val="22"/>
        </w:rPr>
        <w:t>іської ради від 16.12.2016 №535,</w:t>
      </w:r>
      <w:r w:rsidR="00BD0C8C" w:rsidRPr="00352625">
        <w:rPr>
          <w:sz w:val="22"/>
          <w:szCs w:val="22"/>
        </w:rPr>
        <w:t xml:space="preserve"> </w:t>
      </w:r>
      <w:r w:rsidR="009B1D28" w:rsidRPr="00352625">
        <w:rPr>
          <w:sz w:val="22"/>
          <w:szCs w:val="22"/>
        </w:rPr>
        <w:t>Актом</w:t>
      </w:r>
      <w:r w:rsidR="00D719F3" w:rsidRPr="00352625">
        <w:rPr>
          <w:sz w:val="22"/>
          <w:szCs w:val="22"/>
        </w:rPr>
        <w:t xml:space="preserve"> з визначення та відшкодування збитків власникам землі та землекористувачам </w:t>
      </w:r>
      <w:r w:rsidR="00BD2D5B" w:rsidRPr="00352625">
        <w:rPr>
          <w:sz w:val="22"/>
          <w:szCs w:val="22"/>
        </w:rPr>
        <w:t>від 21</w:t>
      </w:r>
      <w:r w:rsidR="009B1D28" w:rsidRPr="00352625">
        <w:rPr>
          <w:sz w:val="22"/>
          <w:szCs w:val="22"/>
        </w:rPr>
        <w:t xml:space="preserve">.05.2019 р., </w:t>
      </w:r>
      <w:r w:rsidR="00BD0C8C" w:rsidRPr="00352625">
        <w:rPr>
          <w:sz w:val="22"/>
          <w:szCs w:val="22"/>
        </w:rPr>
        <w:t xml:space="preserve">враховуючи </w:t>
      </w:r>
      <w:r w:rsidR="00643C5C" w:rsidRPr="00352625">
        <w:rPr>
          <w:sz w:val="22"/>
          <w:szCs w:val="22"/>
        </w:rPr>
        <w:t>статті</w:t>
      </w:r>
      <w:r w:rsidR="00BD0C8C" w:rsidRPr="00352625">
        <w:rPr>
          <w:sz w:val="22"/>
          <w:szCs w:val="22"/>
        </w:rPr>
        <w:t xml:space="preserve"> 12, 91, 125, 126, 152, </w:t>
      </w:r>
      <w:r w:rsidR="003568D2" w:rsidRPr="00352625">
        <w:rPr>
          <w:sz w:val="22"/>
          <w:szCs w:val="22"/>
        </w:rPr>
        <w:t xml:space="preserve">156, </w:t>
      </w:r>
      <w:r w:rsidR="00BD0C8C" w:rsidRPr="00352625">
        <w:rPr>
          <w:sz w:val="22"/>
          <w:szCs w:val="22"/>
        </w:rPr>
        <w:t>157, 187, 206, 211</w:t>
      </w:r>
      <w:r w:rsidR="00643C5C" w:rsidRPr="00352625">
        <w:rPr>
          <w:sz w:val="22"/>
          <w:szCs w:val="22"/>
        </w:rPr>
        <w:t xml:space="preserve"> Земельного кодексу України, </w:t>
      </w:r>
      <w:r w:rsidRPr="00352625">
        <w:rPr>
          <w:sz w:val="22"/>
          <w:szCs w:val="22"/>
        </w:rPr>
        <w:t xml:space="preserve"> виконавчий комітет </w:t>
      </w:r>
      <w:proofErr w:type="spellStart"/>
      <w:r w:rsidRPr="00352625">
        <w:rPr>
          <w:sz w:val="22"/>
          <w:szCs w:val="22"/>
        </w:rPr>
        <w:t>Бучанської</w:t>
      </w:r>
      <w:proofErr w:type="spellEnd"/>
      <w:r w:rsidRPr="00352625">
        <w:rPr>
          <w:sz w:val="22"/>
          <w:szCs w:val="22"/>
        </w:rPr>
        <w:t xml:space="preserve"> міської ради</w:t>
      </w:r>
    </w:p>
    <w:p w:rsidR="00773F6C" w:rsidRPr="00352625" w:rsidRDefault="00773F6C" w:rsidP="006106FA">
      <w:pPr>
        <w:ind w:hanging="142"/>
        <w:rPr>
          <w:rFonts w:eastAsia="Calibri"/>
          <w:b/>
          <w:sz w:val="22"/>
          <w:szCs w:val="22"/>
        </w:rPr>
      </w:pPr>
      <w:r w:rsidRPr="00352625">
        <w:rPr>
          <w:rFonts w:eastAsia="Calibri"/>
          <w:b/>
          <w:sz w:val="22"/>
          <w:szCs w:val="22"/>
        </w:rPr>
        <w:t>ВИРІШИВ:</w:t>
      </w:r>
    </w:p>
    <w:p w:rsidR="00773F6C" w:rsidRPr="00352625" w:rsidRDefault="00773F6C" w:rsidP="006106FA">
      <w:pPr>
        <w:ind w:firstLine="360"/>
        <w:jc w:val="both"/>
        <w:rPr>
          <w:rFonts w:eastAsia="Calibri"/>
          <w:sz w:val="22"/>
          <w:szCs w:val="22"/>
        </w:rPr>
      </w:pPr>
      <w:r w:rsidRPr="00352625">
        <w:rPr>
          <w:rFonts w:eastAsia="Calibri"/>
          <w:b/>
          <w:sz w:val="22"/>
          <w:szCs w:val="22"/>
        </w:rPr>
        <w:tab/>
      </w:r>
    </w:p>
    <w:p w:rsidR="00773F6C" w:rsidRPr="00352625" w:rsidRDefault="00773F6C" w:rsidP="006106FA">
      <w:pPr>
        <w:widowControl w:val="0"/>
        <w:numPr>
          <w:ilvl w:val="0"/>
          <w:numId w:val="1"/>
        </w:numPr>
        <w:suppressAutoHyphens/>
        <w:spacing w:after="200"/>
        <w:contextualSpacing/>
        <w:jc w:val="both"/>
        <w:rPr>
          <w:rFonts w:eastAsia="Calibri"/>
          <w:b/>
          <w:sz w:val="22"/>
          <w:szCs w:val="22"/>
        </w:rPr>
      </w:pPr>
      <w:r w:rsidRPr="00352625">
        <w:rPr>
          <w:rFonts w:eastAsia="Calibri"/>
          <w:sz w:val="22"/>
          <w:szCs w:val="22"/>
        </w:rPr>
        <w:t xml:space="preserve">Затвердити </w:t>
      </w:r>
      <w:r w:rsidR="00643C5C" w:rsidRPr="00352625">
        <w:rPr>
          <w:rFonts w:eastAsia="Calibri"/>
          <w:sz w:val="22"/>
          <w:szCs w:val="22"/>
        </w:rPr>
        <w:t xml:space="preserve">Акт </w:t>
      </w:r>
      <w:r w:rsidR="008C1974" w:rsidRPr="00352625">
        <w:rPr>
          <w:rFonts w:eastAsia="Calibri"/>
          <w:sz w:val="22"/>
          <w:szCs w:val="22"/>
        </w:rPr>
        <w:t>про</w:t>
      </w:r>
      <w:r w:rsidR="00643C5C" w:rsidRPr="00352625">
        <w:rPr>
          <w:rFonts w:eastAsia="Calibri"/>
          <w:sz w:val="22"/>
          <w:szCs w:val="22"/>
        </w:rPr>
        <w:t xml:space="preserve"> визначення та відшкодування збитків власникам землі та землекористувачам від </w:t>
      </w:r>
      <w:r w:rsidR="009B1D28" w:rsidRPr="00352625">
        <w:rPr>
          <w:rFonts w:eastAsia="Calibri"/>
          <w:sz w:val="22"/>
          <w:szCs w:val="22"/>
        </w:rPr>
        <w:t>2</w:t>
      </w:r>
      <w:r w:rsidR="00B13E1A">
        <w:rPr>
          <w:rFonts w:eastAsia="Calibri"/>
          <w:sz w:val="22"/>
          <w:szCs w:val="22"/>
        </w:rPr>
        <w:t>1</w:t>
      </w:r>
      <w:r w:rsidR="008C1974" w:rsidRPr="00352625">
        <w:rPr>
          <w:rFonts w:eastAsia="Calibri"/>
          <w:sz w:val="22"/>
          <w:szCs w:val="22"/>
        </w:rPr>
        <w:t>.0</w:t>
      </w:r>
      <w:r w:rsidR="009B1D28" w:rsidRPr="00352625">
        <w:rPr>
          <w:rFonts w:eastAsia="Calibri"/>
          <w:sz w:val="22"/>
          <w:szCs w:val="22"/>
        </w:rPr>
        <w:t>5</w:t>
      </w:r>
      <w:r w:rsidR="008C1974" w:rsidRPr="00352625">
        <w:rPr>
          <w:rFonts w:eastAsia="Calibri"/>
          <w:sz w:val="22"/>
          <w:szCs w:val="22"/>
        </w:rPr>
        <w:t>.</w:t>
      </w:r>
      <w:r w:rsidR="00643C5C" w:rsidRPr="00352625">
        <w:rPr>
          <w:rFonts w:eastAsia="Calibri"/>
          <w:sz w:val="22"/>
          <w:szCs w:val="22"/>
        </w:rPr>
        <w:t>2019</w:t>
      </w:r>
      <w:r w:rsidR="008C1974" w:rsidRPr="00352625">
        <w:rPr>
          <w:rFonts w:eastAsia="Calibri"/>
          <w:sz w:val="22"/>
          <w:szCs w:val="22"/>
        </w:rPr>
        <w:t xml:space="preserve"> року</w:t>
      </w:r>
      <w:r w:rsidR="003568D2" w:rsidRPr="00352625">
        <w:rPr>
          <w:rFonts w:eastAsia="Calibri"/>
          <w:sz w:val="22"/>
          <w:szCs w:val="22"/>
        </w:rPr>
        <w:t>, поданий комісією з питань визначення та відшкодування збитків власникам землі та з</w:t>
      </w:r>
      <w:r w:rsidR="00A161AF" w:rsidRPr="00352625">
        <w:rPr>
          <w:rFonts w:eastAsia="Calibri"/>
          <w:sz w:val="22"/>
          <w:szCs w:val="22"/>
        </w:rPr>
        <w:t>емлекористувача, згідно додатка 1.</w:t>
      </w:r>
      <w:r w:rsidR="003568D2" w:rsidRPr="00352625">
        <w:rPr>
          <w:rFonts w:eastAsia="Calibri"/>
          <w:sz w:val="22"/>
          <w:szCs w:val="22"/>
        </w:rPr>
        <w:t xml:space="preserve"> (додається).</w:t>
      </w:r>
    </w:p>
    <w:p w:rsidR="003568D2" w:rsidRPr="00352625" w:rsidRDefault="003568D2" w:rsidP="006106FA">
      <w:pPr>
        <w:widowControl w:val="0"/>
        <w:numPr>
          <w:ilvl w:val="0"/>
          <w:numId w:val="1"/>
        </w:numPr>
        <w:suppressAutoHyphens/>
        <w:contextualSpacing/>
        <w:jc w:val="both"/>
        <w:rPr>
          <w:rFonts w:eastAsia="Calibri"/>
          <w:b/>
          <w:sz w:val="22"/>
          <w:szCs w:val="22"/>
        </w:rPr>
      </w:pPr>
      <w:r w:rsidRPr="00352625">
        <w:rPr>
          <w:rFonts w:eastAsia="Calibri"/>
          <w:sz w:val="22"/>
          <w:szCs w:val="22"/>
        </w:rPr>
        <w:t>Приватному акціонерному товариству «</w:t>
      </w:r>
      <w:proofErr w:type="spellStart"/>
      <w:r w:rsidRPr="00352625">
        <w:rPr>
          <w:rFonts w:eastAsia="Calibri"/>
          <w:sz w:val="22"/>
          <w:szCs w:val="22"/>
        </w:rPr>
        <w:t>Європорт</w:t>
      </w:r>
      <w:proofErr w:type="spellEnd"/>
      <w:r w:rsidRPr="00352625">
        <w:rPr>
          <w:rFonts w:eastAsia="Calibri"/>
          <w:sz w:val="22"/>
          <w:szCs w:val="22"/>
        </w:rPr>
        <w:t>» (ЄДРПОУ 31744061) відшкодувати визначені збитки в повному обсязі не пізніше 30-ти денного терміну з дня прийняття даного рішення.</w:t>
      </w:r>
    </w:p>
    <w:p w:rsidR="00912103" w:rsidRDefault="008A07A6" w:rsidP="006106FA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52625">
        <w:rPr>
          <w:rFonts w:eastAsia="Calibri"/>
          <w:sz w:val="22"/>
          <w:szCs w:val="22"/>
        </w:rPr>
        <w:t>Зобов’язати</w:t>
      </w:r>
      <w:r w:rsidR="003568D2" w:rsidRPr="00352625">
        <w:rPr>
          <w:rFonts w:eastAsia="Calibri"/>
          <w:sz w:val="22"/>
          <w:szCs w:val="22"/>
        </w:rPr>
        <w:t xml:space="preserve"> </w:t>
      </w:r>
      <w:r w:rsidRPr="00352625">
        <w:rPr>
          <w:sz w:val="22"/>
          <w:szCs w:val="22"/>
        </w:rPr>
        <w:t>Приватне акціонерне</w:t>
      </w:r>
      <w:r w:rsidR="003568D2" w:rsidRPr="00352625">
        <w:rPr>
          <w:sz w:val="22"/>
          <w:szCs w:val="22"/>
        </w:rPr>
        <w:t xml:space="preserve"> товариств</w:t>
      </w:r>
      <w:r w:rsidRPr="00352625">
        <w:rPr>
          <w:sz w:val="22"/>
          <w:szCs w:val="22"/>
        </w:rPr>
        <w:t>о</w:t>
      </w:r>
      <w:r w:rsidR="003568D2" w:rsidRPr="00352625">
        <w:rPr>
          <w:sz w:val="22"/>
          <w:szCs w:val="22"/>
        </w:rPr>
        <w:t xml:space="preserve"> «</w:t>
      </w:r>
      <w:proofErr w:type="spellStart"/>
      <w:r w:rsidR="003568D2" w:rsidRPr="00352625">
        <w:rPr>
          <w:sz w:val="22"/>
          <w:szCs w:val="22"/>
        </w:rPr>
        <w:t>Європорт</w:t>
      </w:r>
      <w:proofErr w:type="spellEnd"/>
      <w:r w:rsidR="003568D2" w:rsidRPr="00352625">
        <w:rPr>
          <w:sz w:val="22"/>
          <w:szCs w:val="22"/>
        </w:rPr>
        <w:t xml:space="preserve">» (ЄДРПОУ 31744061) оформити </w:t>
      </w:r>
    </w:p>
    <w:p w:rsidR="003568D2" w:rsidRPr="00352625" w:rsidRDefault="003568D2" w:rsidP="006106FA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52625">
        <w:rPr>
          <w:sz w:val="22"/>
          <w:szCs w:val="22"/>
        </w:rPr>
        <w:t>право користування земельною ділянкою за адресою: місто Буча, вул. Героїв Майдану, 12 відповідно до норм чинного законодавства.</w:t>
      </w:r>
    </w:p>
    <w:p w:rsidR="003568D2" w:rsidRPr="00352625" w:rsidRDefault="003568D2" w:rsidP="006106FA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52625">
        <w:rPr>
          <w:sz w:val="22"/>
          <w:szCs w:val="22"/>
        </w:rPr>
        <w:t>Фінансовому управлінню  забезпечити контроль за надходженням коштів до міського бюджету.</w:t>
      </w:r>
    </w:p>
    <w:p w:rsidR="003568D2" w:rsidRPr="00352625" w:rsidRDefault="003568D2" w:rsidP="008A07A6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52625">
        <w:rPr>
          <w:sz w:val="22"/>
          <w:szCs w:val="22"/>
        </w:rPr>
        <w:t>У разі несплати коштів, згідно Акту про визначення та відшкодування збитків власникам з</w:t>
      </w:r>
      <w:r w:rsidR="009B1D28" w:rsidRPr="00352625">
        <w:rPr>
          <w:sz w:val="22"/>
          <w:szCs w:val="22"/>
        </w:rPr>
        <w:t>емлі та землекористувачам від 2</w:t>
      </w:r>
      <w:r w:rsidR="00B13E1A">
        <w:rPr>
          <w:sz w:val="22"/>
          <w:szCs w:val="22"/>
        </w:rPr>
        <w:t>1</w:t>
      </w:r>
      <w:r w:rsidRPr="00352625">
        <w:rPr>
          <w:sz w:val="22"/>
          <w:szCs w:val="22"/>
        </w:rPr>
        <w:t>.0</w:t>
      </w:r>
      <w:r w:rsidR="009B1D28" w:rsidRPr="00352625">
        <w:rPr>
          <w:sz w:val="22"/>
          <w:szCs w:val="22"/>
        </w:rPr>
        <w:t>5.2019 року</w:t>
      </w:r>
      <w:r w:rsidR="0041527B" w:rsidRPr="00352625">
        <w:rPr>
          <w:sz w:val="22"/>
          <w:szCs w:val="22"/>
        </w:rPr>
        <w:t xml:space="preserve">, встановлений пунктом 2 цього рішення, </w:t>
      </w:r>
      <w:r w:rsidR="008A07A6" w:rsidRPr="00352625">
        <w:rPr>
          <w:sz w:val="22"/>
          <w:szCs w:val="22"/>
        </w:rPr>
        <w:t>юридичному</w:t>
      </w:r>
      <w:r w:rsidR="0041527B" w:rsidRPr="00352625">
        <w:rPr>
          <w:sz w:val="22"/>
          <w:szCs w:val="22"/>
        </w:rPr>
        <w:t xml:space="preserve"> відділ</w:t>
      </w:r>
      <w:r w:rsidR="008A07A6" w:rsidRPr="00352625">
        <w:rPr>
          <w:sz w:val="22"/>
          <w:szCs w:val="22"/>
        </w:rPr>
        <w:t>у забезпечити</w:t>
      </w:r>
      <w:r w:rsidR="0041527B" w:rsidRPr="00352625">
        <w:rPr>
          <w:sz w:val="22"/>
          <w:szCs w:val="22"/>
        </w:rPr>
        <w:t xml:space="preserve"> </w:t>
      </w:r>
      <w:r w:rsidR="008A07A6" w:rsidRPr="00352625">
        <w:rPr>
          <w:sz w:val="22"/>
          <w:szCs w:val="22"/>
        </w:rPr>
        <w:t>вжиття претензійно-позовних</w:t>
      </w:r>
      <w:r w:rsidR="0041527B" w:rsidRPr="00352625">
        <w:rPr>
          <w:sz w:val="22"/>
          <w:szCs w:val="22"/>
        </w:rPr>
        <w:t xml:space="preserve"> </w:t>
      </w:r>
      <w:r w:rsidR="008A07A6" w:rsidRPr="00352625">
        <w:rPr>
          <w:sz w:val="22"/>
          <w:szCs w:val="22"/>
        </w:rPr>
        <w:t>заходів щодо Приватного акціонерного</w:t>
      </w:r>
      <w:r w:rsidR="0041527B" w:rsidRPr="00352625">
        <w:rPr>
          <w:sz w:val="22"/>
          <w:szCs w:val="22"/>
        </w:rPr>
        <w:t xml:space="preserve"> товариств</w:t>
      </w:r>
      <w:r w:rsidR="008A07A6" w:rsidRPr="00352625">
        <w:rPr>
          <w:sz w:val="22"/>
          <w:szCs w:val="22"/>
        </w:rPr>
        <w:t>а</w:t>
      </w:r>
      <w:r w:rsidR="0041527B" w:rsidRPr="00352625">
        <w:rPr>
          <w:sz w:val="22"/>
          <w:szCs w:val="22"/>
        </w:rPr>
        <w:t xml:space="preserve"> «</w:t>
      </w:r>
      <w:proofErr w:type="spellStart"/>
      <w:r w:rsidR="0041527B" w:rsidRPr="00352625">
        <w:rPr>
          <w:sz w:val="22"/>
          <w:szCs w:val="22"/>
        </w:rPr>
        <w:t>Європорт</w:t>
      </w:r>
      <w:proofErr w:type="spellEnd"/>
      <w:r w:rsidR="0041527B" w:rsidRPr="00352625">
        <w:rPr>
          <w:sz w:val="22"/>
          <w:szCs w:val="22"/>
        </w:rPr>
        <w:t>» (ЄДРПОУ 31744061) згідно чинного законодавства.</w:t>
      </w:r>
    </w:p>
    <w:p w:rsidR="008E521E" w:rsidRPr="00352625" w:rsidRDefault="0041527B" w:rsidP="006106FA">
      <w:pPr>
        <w:widowControl w:val="0"/>
        <w:numPr>
          <w:ilvl w:val="0"/>
          <w:numId w:val="1"/>
        </w:numPr>
        <w:suppressAutoHyphens/>
        <w:spacing w:after="200"/>
        <w:ind w:left="709"/>
        <w:contextualSpacing/>
        <w:jc w:val="both"/>
        <w:rPr>
          <w:rFonts w:eastAsia="Calibri"/>
          <w:b/>
          <w:sz w:val="22"/>
          <w:szCs w:val="22"/>
        </w:rPr>
      </w:pPr>
      <w:r w:rsidRPr="00352625">
        <w:rPr>
          <w:rFonts w:eastAsia="Calibri"/>
          <w:sz w:val="22"/>
          <w:szCs w:val="22"/>
        </w:rPr>
        <w:t xml:space="preserve">Контроль за виконанням цього рішення покласти на першого заступника міського голови  </w:t>
      </w:r>
      <w:proofErr w:type="spellStart"/>
      <w:r w:rsidRPr="00352625">
        <w:rPr>
          <w:rFonts w:eastAsia="Calibri"/>
          <w:sz w:val="22"/>
          <w:szCs w:val="22"/>
        </w:rPr>
        <w:t>Шаправського</w:t>
      </w:r>
      <w:proofErr w:type="spellEnd"/>
      <w:r w:rsidRPr="00352625">
        <w:rPr>
          <w:rFonts w:eastAsia="Calibri"/>
          <w:sz w:val="22"/>
          <w:szCs w:val="22"/>
        </w:rPr>
        <w:t xml:space="preserve"> Т.О.</w:t>
      </w:r>
    </w:p>
    <w:p w:rsidR="00643C5C" w:rsidRPr="00352625" w:rsidRDefault="00643C5C" w:rsidP="006106FA">
      <w:pPr>
        <w:widowControl w:val="0"/>
        <w:suppressAutoHyphens/>
        <w:spacing w:after="200"/>
        <w:ind w:left="720"/>
        <w:contextualSpacing/>
        <w:jc w:val="both"/>
        <w:rPr>
          <w:rFonts w:eastAsia="Calibri"/>
          <w:b/>
          <w:sz w:val="22"/>
          <w:szCs w:val="22"/>
        </w:rPr>
      </w:pPr>
    </w:p>
    <w:p w:rsidR="00773F6C" w:rsidRPr="00352625" w:rsidRDefault="00773F6C" w:rsidP="006106FA">
      <w:pPr>
        <w:ind w:left="142"/>
        <w:rPr>
          <w:rFonts w:eastAsia="Calibri"/>
          <w:b/>
          <w:sz w:val="22"/>
          <w:szCs w:val="22"/>
        </w:rPr>
      </w:pPr>
      <w:r w:rsidRPr="00352625">
        <w:rPr>
          <w:rFonts w:eastAsia="Calibri"/>
          <w:b/>
          <w:sz w:val="22"/>
          <w:szCs w:val="22"/>
        </w:rPr>
        <w:t>Міський голова</w:t>
      </w:r>
      <w:r w:rsidRPr="00352625">
        <w:rPr>
          <w:rFonts w:eastAsia="Calibri"/>
          <w:b/>
          <w:sz w:val="22"/>
          <w:szCs w:val="22"/>
        </w:rPr>
        <w:tab/>
      </w:r>
      <w:r w:rsidRPr="00352625">
        <w:rPr>
          <w:rFonts w:eastAsia="Calibri"/>
          <w:b/>
          <w:sz w:val="22"/>
          <w:szCs w:val="22"/>
        </w:rPr>
        <w:tab/>
      </w:r>
      <w:r w:rsidRPr="00352625">
        <w:rPr>
          <w:rFonts w:eastAsia="Calibri"/>
          <w:b/>
          <w:sz w:val="22"/>
          <w:szCs w:val="22"/>
        </w:rPr>
        <w:tab/>
      </w:r>
      <w:r w:rsidRPr="00352625">
        <w:rPr>
          <w:rFonts w:eastAsia="Calibri"/>
          <w:b/>
          <w:sz w:val="22"/>
          <w:szCs w:val="22"/>
        </w:rPr>
        <w:tab/>
      </w:r>
      <w:r w:rsidRPr="00352625">
        <w:rPr>
          <w:rFonts w:eastAsia="Calibri"/>
          <w:b/>
          <w:sz w:val="22"/>
          <w:szCs w:val="22"/>
        </w:rPr>
        <w:tab/>
      </w:r>
      <w:r w:rsidRPr="00352625">
        <w:rPr>
          <w:rFonts w:eastAsia="Calibri"/>
          <w:b/>
          <w:sz w:val="22"/>
          <w:szCs w:val="22"/>
        </w:rPr>
        <w:tab/>
      </w:r>
      <w:r w:rsidRPr="00352625">
        <w:rPr>
          <w:rFonts w:eastAsia="Calibri"/>
          <w:b/>
          <w:sz w:val="22"/>
          <w:szCs w:val="22"/>
        </w:rPr>
        <w:tab/>
      </w:r>
      <w:r w:rsidR="00A94077" w:rsidRPr="00352625">
        <w:rPr>
          <w:rFonts w:eastAsia="Calibri"/>
          <w:b/>
          <w:sz w:val="22"/>
          <w:szCs w:val="22"/>
        </w:rPr>
        <w:tab/>
      </w:r>
      <w:r w:rsidR="002A75F2">
        <w:rPr>
          <w:rFonts w:eastAsia="Calibri"/>
          <w:b/>
          <w:sz w:val="22"/>
          <w:szCs w:val="22"/>
        </w:rPr>
        <w:t xml:space="preserve">    </w:t>
      </w:r>
      <w:r w:rsidR="000C1E01" w:rsidRPr="00352625">
        <w:rPr>
          <w:rFonts w:eastAsia="Calibri"/>
          <w:b/>
          <w:sz w:val="22"/>
          <w:szCs w:val="22"/>
        </w:rPr>
        <w:t xml:space="preserve"> </w:t>
      </w:r>
      <w:r w:rsidRPr="00352625">
        <w:rPr>
          <w:rFonts w:eastAsia="Calibri"/>
          <w:b/>
          <w:sz w:val="22"/>
          <w:szCs w:val="22"/>
        </w:rPr>
        <w:t xml:space="preserve">А.П. </w:t>
      </w:r>
      <w:proofErr w:type="spellStart"/>
      <w:r w:rsidRPr="00352625">
        <w:rPr>
          <w:rFonts w:eastAsia="Calibri"/>
          <w:b/>
          <w:sz w:val="22"/>
          <w:szCs w:val="22"/>
        </w:rPr>
        <w:t>Федорук</w:t>
      </w:r>
      <w:proofErr w:type="spellEnd"/>
    </w:p>
    <w:p w:rsidR="00956B21" w:rsidRPr="00352625" w:rsidRDefault="00956B21" w:rsidP="006106FA">
      <w:pPr>
        <w:ind w:left="142"/>
        <w:rPr>
          <w:rFonts w:eastAsia="Calibri"/>
          <w:b/>
          <w:sz w:val="22"/>
          <w:szCs w:val="22"/>
        </w:rPr>
      </w:pPr>
    </w:p>
    <w:p w:rsidR="00773F6C" w:rsidRPr="00352625" w:rsidRDefault="00956B21" w:rsidP="006106FA">
      <w:pPr>
        <w:ind w:left="7020" w:hanging="6878"/>
        <w:jc w:val="both"/>
        <w:rPr>
          <w:b/>
          <w:sz w:val="22"/>
          <w:szCs w:val="22"/>
        </w:rPr>
      </w:pPr>
      <w:r w:rsidRPr="00352625">
        <w:rPr>
          <w:rFonts w:eastAsia="Calibri"/>
          <w:b/>
          <w:sz w:val="22"/>
          <w:szCs w:val="22"/>
        </w:rPr>
        <w:t>Перший заступник міського голови</w:t>
      </w:r>
      <w:r w:rsidRPr="00352625">
        <w:rPr>
          <w:rFonts w:eastAsia="Calibri"/>
          <w:b/>
          <w:sz w:val="22"/>
          <w:szCs w:val="22"/>
        </w:rPr>
        <w:tab/>
        <w:t xml:space="preserve">     Т. О. </w:t>
      </w:r>
      <w:proofErr w:type="spellStart"/>
      <w:r w:rsidRPr="00352625">
        <w:rPr>
          <w:rFonts w:eastAsia="Calibri"/>
          <w:b/>
          <w:sz w:val="22"/>
          <w:szCs w:val="22"/>
        </w:rPr>
        <w:t>Шаправський</w:t>
      </w:r>
      <w:proofErr w:type="spellEnd"/>
    </w:p>
    <w:p w:rsidR="00773F6C" w:rsidRPr="00352625" w:rsidRDefault="00773F6C" w:rsidP="006106FA">
      <w:pPr>
        <w:ind w:left="709"/>
        <w:rPr>
          <w:rFonts w:eastAsia="Calibri"/>
          <w:b/>
          <w:sz w:val="22"/>
          <w:szCs w:val="22"/>
        </w:rPr>
      </w:pPr>
    </w:p>
    <w:p w:rsidR="00773F6C" w:rsidRPr="00352625" w:rsidRDefault="00581357" w:rsidP="006106FA">
      <w:pPr>
        <w:ind w:left="709" w:hanging="567"/>
        <w:rPr>
          <w:rFonts w:eastAsia="Calibri"/>
          <w:b/>
          <w:sz w:val="22"/>
          <w:szCs w:val="22"/>
        </w:rPr>
      </w:pPr>
      <w:r w:rsidRPr="00352625">
        <w:rPr>
          <w:rFonts w:eastAsia="Calibri"/>
          <w:b/>
          <w:sz w:val="22"/>
          <w:szCs w:val="22"/>
        </w:rPr>
        <w:t>Керуючий</w:t>
      </w:r>
      <w:r w:rsidR="00773F6C" w:rsidRPr="00352625">
        <w:rPr>
          <w:rFonts w:eastAsia="Calibri"/>
          <w:b/>
          <w:sz w:val="22"/>
          <w:szCs w:val="22"/>
        </w:rPr>
        <w:t xml:space="preserve"> справами</w:t>
      </w:r>
      <w:r w:rsidR="00773F6C" w:rsidRPr="00352625">
        <w:rPr>
          <w:rFonts w:eastAsia="Calibri"/>
          <w:b/>
          <w:sz w:val="22"/>
          <w:szCs w:val="22"/>
        </w:rPr>
        <w:tab/>
      </w:r>
      <w:r w:rsidR="00773F6C" w:rsidRPr="00352625">
        <w:rPr>
          <w:rFonts w:eastAsia="Calibri"/>
          <w:b/>
          <w:sz w:val="22"/>
          <w:szCs w:val="22"/>
        </w:rPr>
        <w:tab/>
      </w:r>
      <w:r w:rsidR="00773F6C" w:rsidRPr="00352625">
        <w:rPr>
          <w:rFonts w:eastAsia="Calibri"/>
          <w:b/>
          <w:sz w:val="22"/>
          <w:szCs w:val="22"/>
        </w:rPr>
        <w:tab/>
      </w:r>
      <w:r w:rsidR="00773F6C" w:rsidRPr="00352625">
        <w:rPr>
          <w:rFonts w:eastAsia="Calibri"/>
          <w:b/>
          <w:sz w:val="22"/>
          <w:szCs w:val="22"/>
        </w:rPr>
        <w:tab/>
      </w:r>
      <w:r w:rsidR="00773F6C" w:rsidRPr="00352625">
        <w:rPr>
          <w:rFonts w:eastAsia="Calibri"/>
          <w:b/>
          <w:sz w:val="22"/>
          <w:szCs w:val="22"/>
        </w:rPr>
        <w:tab/>
      </w:r>
      <w:r w:rsidR="00773F6C" w:rsidRPr="00352625">
        <w:rPr>
          <w:rFonts w:eastAsia="Calibri"/>
          <w:b/>
          <w:sz w:val="22"/>
          <w:szCs w:val="22"/>
        </w:rPr>
        <w:tab/>
      </w:r>
      <w:r w:rsidR="000C1E01" w:rsidRPr="00352625">
        <w:rPr>
          <w:rFonts w:eastAsia="Calibri"/>
          <w:b/>
          <w:sz w:val="22"/>
          <w:szCs w:val="22"/>
        </w:rPr>
        <w:t xml:space="preserve">  </w:t>
      </w:r>
      <w:r w:rsidRPr="00352625">
        <w:rPr>
          <w:rFonts w:eastAsia="Calibri"/>
          <w:b/>
          <w:sz w:val="22"/>
          <w:szCs w:val="22"/>
        </w:rPr>
        <w:t xml:space="preserve">            </w:t>
      </w:r>
      <w:r w:rsidR="000C1E01" w:rsidRPr="00352625">
        <w:rPr>
          <w:rFonts w:eastAsia="Calibri"/>
          <w:b/>
          <w:sz w:val="22"/>
          <w:szCs w:val="22"/>
        </w:rPr>
        <w:t xml:space="preserve">    </w:t>
      </w:r>
      <w:r w:rsidR="00773F6C" w:rsidRPr="00352625">
        <w:rPr>
          <w:rFonts w:eastAsia="Calibri"/>
          <w:b/>
          <w:sz w:val="22"/>
          <w:szCs w:val="22"/>
        </w:rPr>
        <w:t>Д.О.</w:t>
      </w:r>
      <w:r w:rsidRPr="00352625">
        <w:rPr>
          <w:rFonts w:eastAsia="Calibri"/>
          <w:b/>
          <w:sz w:val="22"/>
          <w:szCs w:val="22"/>
        </w:rPr>
        <w:t xml:space="preserve"> </w:t>
      </w:r>
      <w:proofErr w:type="spellStart"/>
      <w:r w:rsidR="00773F6C" w:rsidRPr="00352625">
        <w:rPr>
          <w:rFonts w:eastAsia="Calibri"/>
          <w:b/>
          <w:sz w:val="22"/>
          <w:szCs w:val="22"/>
        </w:rPr>
        <w:t>Гапченко</w:t>
      </w:r>
      <w:proofErr w:type="spellEnd"/>
    </w:p>
    <w:p w:rsidR="00581357" w:rsidRPr="00352625" w:rsidRDefault="00581357" w:rsidP="006106FA">
      <w:pPr>
        <w:ind w:left="709" w:hanging="567"/>
        <w:rPr>
          <w:rFonts w:eastAsia="Calibri"/>
          <w:b/>
          <w:sz w:val="22"/>
          <w:szCs w:val="22"/>
        </w:rPr>
      </w:pPr>
    </w:p>
    <w:p w:rsidR="00643C5C" w:rsidRPr="00352625" w:rsidRDefault="00643C5C" w:rsidP="006106FA">
      <w:pPr>
        <w:ind w:left="7020" w:hanging="6878"/>
        <w:jc w:val="both"/>
        <w:rPr>
          <w:rFonts w:eastAsia="Calibri"/>
          <w:sz w:val="22"/>
          <w:szCs w:val="22"/>
        </w:rPr>
      </w:pPr>
    </w:p>
    <w:p w:rsidR="00643C5C" w:rsidRPr="00352625" w:rsidRDefault="00643C5C" w:rsidP="006106FA">
      <w:pPr>
        <w:ind w:left="7020" w:hanging="6878"/>
        <w:jc w:val="both"/>
        <w:rPr>
          <w:rFonts w:eastAsia="Calibri"/>
          <w:sz w:val="22"/>
          <w:szCs w:val="22"/>
        </w:rPr>
      </w:pPr>
    </w:p>
    <w:p w:rsidR="00956B21" w:rsidRPr="00352625" w:rsidRDefault="0041527B" w:rsidP="006106FA">
      <w:pPr>
        <w:ind w:left="7020" w:hanging="6878"/>
        <w:jc w:val="both"/>
        <w:rPr>
          <w:rFonts w:eastAsia="Calibri"/>
          <w:sz w:val="22"/>
          <w:szCs w:val="22"/>
        </w:rPr>
      </w:pPr>
      <w:r w:rsidRPr="00352625">
        <w:rPr>
          <w:rFonts w:eastAsia="Calibri"/>
          <w:sz w:val="22"/>
          <w:szCs w:val="22"/>
        </w:rPr>
        <w:t>Подання</w:t>
      </w:r>
      <w:r w:rsidR="00956B21" w:rsidRPr="00352625">
        <w:rPr>
          <w:rFonts w:eastAsia="Calibri"/>
          <w:sz w:val="22"/>
          <w:szCs w:val="22"/>
        </w:rPr>
        <w:t>:</w:t>
      </w:r>
    </w:p>
    <w:p w:rsidR="00581357" w:rsidRPr="00352625" w:rsidRDefault="00581357" w:rsidP="006106FA">
      <w:pPr>
        <w:ind w:left="709" w:hanging="567"/>
        <w:rPr>
          <w:rFonts w:eastAsia="Calibri"/>
          <w:sz w:val="22"/>
          <w:szCs w:val="22"/>
        </w:rPr>
      </w:pPr>
    </w:p>
    <w:p w:rsidR="00990FA2" w:rsidRPr="00661AAC" w:rsidRDefault="00581357" w:rsidP="00661AAC">
      <w:pPr>
        <w:ind w:left="709" w:hanging="567"/>
        <w:rPr>
          <w:rFonts w:eastAsia="Calibri"/>
          <w:sz w:val="22"/>
          <w:szCs w:val="22"/>
        </w:rPr>
      </w:pPr>
      <w:r w:rsidRPr="00352625">
        <w:rPr>
          <w:rFonts w:eastAsia="Calibri"/>
          <w:sz w:val="22"/>
          <w:szCs w:val="22"/>
        </w:rPr>
        <w:t xml:space="preserve">Начальник юридичного відділу                                                                     </w:t>
      </w:r>
      <w:r w:rsidR="00956B21" w:rsidRPr="00352625">
        <w:rPr>
          <w:rFonts w:eastAsia="Calibri"/>
          <w:sz w:val="22"/>
          <w:szCs w:val="22"/>
        </w:rPr>
        <w:t xml:space="preserve">   </w:t>
      </w:r>
      <w:r w:rsidR="002A75F2">
        <w:rPr>
          <w:rFonts w:eastAsia="Calibri"/>
          <w:sz w:val="22"/>
          <w:szCs w:val="22"/>
        </w:rPr>
        <w:t xml:space="preserve">   </w:t>
      </w:r>
      <w:r w:rsidR="00956B21" w:rsidRPr="00352625">
        <w:rPr>
          <w:rFonts w:eastAsia="Calibri"/>
          <w:sz w:val="22"/>
          <w:szCs w:val="22"/>
        </w:rPr>
        <w:t xml:space="preserve">  </w:t>
      </w:r>
      <w:r w:rsidR="00661AAC">
        <w:rPr>
          <w:rFonts w:eastAsia="Calibri"/>
          <w:sz w:val="22"/>
          <w:szCs w:val="22"/>
        </w:rPr>
        <w:t xml:space="preserve">  М.С. </w:t>
      </w:r>
      <w:proofErr w:type="spellStart"/>
      <w:r w:rsidR="00661AAC">
        <w:rPr>
          <w:rFonts w:eastAsia="Calibri"/>
          <w:sz w:val="22"/>
          <w:szCs w:val="22"/>
        </w:rPr>
        <w:t>Бєляков</w:t>
      </w:r>
      <w:bookmarkStart w:id="0" w:name="_GoBack"/>
      <w:bookmarkEnd w:id="0"/>
      <w:proofErr w:type="spellEnd"/>
    </w:p>
    <w:sectPr w:rsidR="00990FA2" w:rsidRPr="00661AAC" w:rsidSect="00643C5C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CDB" w:rsidRDefault="00466CDB" w:rsidP="005D6FDD">
      <w:r>
        <w:separator/>
      </w:r>
    </w:p>
  </w:endnote>
  <w:endnote w:type="continuationSeparator" w:id="0">
    <w:p w:rsidR="00466CDB" w:rsidRDefault="00466CDB" w:rsidP="005D6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CDB" w:rsidRDefault="00466CDB" w:rsidP="005D6FDD">
      <w:r>
        <w:separator/>
      </w:r>
    </w:p>
  </w:footnote>
  <w:footnote w:type="continuationSeparator" w:id="0">
    <w:p w:rsidR="00466CDB" w:rsidRDefault="00466CDB" w:rsidP="005D6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DD" w:rsidRDefault="005D6FDD" w:rsidP="0041527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0A4EE10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6D2BFC"/>
    <w:multiLevelType w:val="hybridMultilevel"/>
    <w:tmpl w:val="12E2C2D8"/>
    <w:lvl w:ilvl="0" w:tplc="6318F91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DA217D"/>
    <w:multiLevelType w:val="hybridMultilevel"/>
    <w:tmpl w:val="9BB6103C"/>
    <w:lvl w:ilvl="0" w:tplc="14BE131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0501CA"/>
    <w:multiLevelType w:val="hybridMultilevel"/>
    <w:tmpl w:val="BAFCDB82"/>
    <w:lvl w:ilvl="0" w:tplc="8E56E7A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A673F1"/>
    <w:multiLevelType w:val="hybridMultilevel"/>
    <w:tmpl w:val="510EEB10"/>
    <w:lvl w:ilvl="0" w:tplc="5E7E96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146407"/>
    <w:multiLevelType w:val="hybridMultilevel"/>
    <w:tmpl w:val="AA9C9128"/>
    <w:lvl w:ilvl="0" w:tplc="1D688F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B01EB2"/>
    <w:multiLevelType w:val="hybridMultilevel"/>
    <w:tmpl w:val="947E3FE4"/>
    <w:lvl w:ilvl="0" w:tplc="D73C94D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873E6"/>
    <w:multiLevelType w:val="hybridMultilevel"/>
    <w:tmpl w:val="E25C671C"/>
    <w:lvl w:ilvl="0" w:tplc="FB42C038">
      <w:start w:val="1"/>
      <w:numFmt w:val="decimal"/>
      <w:lvlText w:val="%1."/>
      <w:lvlJc w:val="left"/>
      <w:pPr>
        <w:ind w:left="104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1236DE74">
      <w:start w:val="1"/>
      <w:numFmt w:val="decimal"/>
      <w:lvlText w:val="%4."/>
      <w:lvlJc w:val="left"/>
      <w:pPr>
        <w:ind w:left="3200" w:hanging="360"/>
      </w:pPr>
      <w:rPr>
        <w:rFonts w:ascii="Times New Roman" w:eastAsia="Times New Roman" w:hAnsi="Times New Roman" w:cs="Times New Roman"/>
        <w:b w:val="0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507614D4">
      <w:start w:val="1"/>
      <w:numFmt w:val="decimal"/>
      <w:lvlText w:val="%7."/>
      <w:lvlJc w:val="left"/>
      <w:pPr>
        <w:ind w:left="5360" w:hanging="360"/>
      </w:pPr>
      <w:rPr>
        <w:b w:val="0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381"/>
    <w:rsid w:val="000336E4"/>
    <w:rsid w:val="000B0B8F"/>
    <w:rsid w:val="000C0ADA"/>
    <w:rsid w:val="000C1E01"/>
    <w:rsid w:val="000F43A6"/>
    <w:rsid w:val="00106AC2"/>
    <w:rsid w:val="00151445"/>
    <w:rsid w:val="001C2A07"/>
    <w:rsid w:val="001D1384"/>
    <w:rsid w:val="00217381"/>
    <w:rsid w:val="00230941"/>
    <w:rsid w:val="00234191"/>
    <w:rsid w:val="0028577B"/>
    <w:rsid w:val="002A75F2"/>
    <w:rsid w:val="002E123B"/>
    <w:rsid w:val="003272A4"/>
    <w:rsid w:val="00352625"/>
    <w:rsid w:val="003568D2"/>
    <w:rsid w:val="003747C2"/>
    <w:rsid w:val="00377591"/>
    <w:rsid w:val="00385667"/>
    <w:rsid w:val="00403106"/>
    <w:rsid w:val="0041527B"/>
    <w:rsid w:val="00426C4D"/>
    <w:rsid w:val="0044256E"/>
    <w:rsid w:val="00466CDB"/>
    <w:rsid w:val="00482148"/>
    <w:rsid w:val="004B7616"/>
    <w:rsid w:val="004C4380"/>
    <w:rsid w:val="00513916"/>
    <w:rsid w:val="005341E5"/>
    <w:rsid w:val="00581357"/>
    <w:rsid w:val="005D6FDD"/>
    <w:rsid w:val="006022AD"/>
    <w:rsid w:val="00605DB1"/>
    <w:rsid w:val="006106FA"/>
    <w:rsid w:val="00615CC8"/>
    <w:rsid w:val="00643C5C"/>
    <w:rsid w:val="00646BC0"/>
    <w:rsid w:val="00661AAC"/>
    <w:rsid w:val="00662C4F"/>
    <w:rsid w:val="0068322B"/>
    <w:rsid w:val="006D769B"/>
    <w:rsid w:val="006E2CC9"/>
    <w:rsid w:val="0071214F"/>
    <w:rsid w:val="00761BE3"/>
    <w:rsid w:val="00773F6C"/>
    <w:rsid w:val="007D0ABE"/>
    <w:rsid w:val="007F064E"/>
    <w:rsid w:val="0082643C"/>
    <w:rsid w:val="008A07A6"/>
    <w:rsid w:val="008C1974"/>
    <w:rsid w:val="008C53A8"/>
    <w:rsid w:val="008D1EB6"/>
    <w:rsid w:val="008E521E"/>
    <w:rsid w:val="009051A6"/>
    <w:rsid w:val="00912103"/>
    <w:rsid w:val="00927775"/>
    <w:rsid w:val="00956B21"/>
    <w:rsid w:val="00990FA2"/>
    <w:rsid w:val="009A075E"/>
    <w:rsid w:val="009B1D28"/>
    <w:rsid w:val="009C74C0"/>
    <w:rsid w:val="009F0924"/>
    <w:rsid w:val="00A161AF"/>
    <w:rsid w:val="00A94077"/>
    <w:rsid w:val="00B13188"/>
    <w:rsid w:val="00B13E1A"/>
    <w:rsid w:val="00B34EE9"/>
    <w:rsid w:val="00B41983"/>
    <w:rsid w:val="00B530EF"/>
    <w:rsid w:val="00B7351A"/>
    <w:rsid w:val="00BD0C8C"/>
    <w:rsid w:val="00BD2D5B"/>
    <w:rsid w:val="00BE6D24"/>
    <w:rsid w:val="00BF16BF"/>
    <w:rsid w:val="00C00BEA"/>
    <w:rsid w:val="00C02DF2"/>
    <w:rsid w:val="00C22FDD"/>
    <w:rsid w:val="00C2314E"/>
    <w:rsid w:val="00CD2038"/>
    <w:rsid w:val="00CD5D6A"/>
    <w:rsid w:val="00D16AF7"/>
    <w:rsid w:val="00D177E6"/>
    <w:rsid w:val="00D719F3"/>
    <w:rsid w:val="00DE3F83"/>
    <w:rsid w:val="00E30682"/>
    <w:rsid w:val="00EA2B3F"/>
    <w:rsid w:val="00EF7CEE"/>
    <w:rsid w:val="00F522C7"/>
    <w:rsid w:val="00FC1224"/>
    <w:rsid w:val="00FD020D"/>
    <w:rsid w:val="00FD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32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322B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D6F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6FD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5D6F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6FD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a">
    <w:name w:val="Table Grid"/>
    <w:basedOn w:val="a1"/>
    <w:uiPriority w:val="59"/>
    <w:rsid w:val="00990FA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32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322B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D6F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6FD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5D6F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6FD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a">
    <w:name w:val="Table Grid"/>
    <w:basedOn w:val="a1"/>
    <w:uiPriority w:val="59"/>
    <w:rsid w:val="00990FA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1573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19</cp:revision>
  <cp:lastPrinted>2019-05-24T06:02:00Z</cp:lastPrinted>
  <dcterms:created xsi:type="dcterms:W3CDTF">2019-03-25T07:48:00Z</dcterms:created>
  <dcterms:modified xsi:type="dcterms:W3CDTF">2019-06-04T07:49:00Z</dcterms:modified>
</cp:coreProperties>
</file>